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484711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28.12.2018 г.             </w:t>
      </w:r>
      <w:r w:rsidR="003C6D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DF8">
        <w:rPr>
          <w:rFonts w:ascii="Times New Roman" w:hAnsi="Times New Roman" w:cs="Times New Roman"/>
          <w:color w:val="000000"/>
          <w:sz w:val="28"/>
          <w:szCs w:val="28"/>
        </w:rPr>
        <w:t>Малая Лучка</w:t>
      </w:r>
    </w:p>
    <w:p w:rsidR="00484711" w:rsidRDefault="00484711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84711">
        <w:rPr>
          <w:rFonts w:ascii="Times New Roman" w:hAnsi="Times New Roman" w:cs="Times New Roman"/>
          <w:color w:val="000000"/>
          <w:sz w:val="28"/>
          <w:szCs w:val="28"/>
        </w:rPr>
        <w:t xml:space="preserve"> № 209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стандарта в сфере подбора кадров должностей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Администрации</w:t>
      </w: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№ 273-ФЗ «О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противодействии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коррупции», Областным законом от 12.05.2009 № 218-ЗС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противодействии коррупции в Ростовской области», с целью предупреждения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коррупции в соответствующей сфере деятельности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</w:t>
      </w: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антикоррупционный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рт в сф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>ере подбора кадров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и замещения должностей муниципальной службы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поселения,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приложению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настоящему постановлению.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2. Довести настоящее постановление до сведения служащих, замещающих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муниципальной службы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законную силу со дня его официального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4. Контроль исполнения настоящего постановления оставляю за собой.</w:t>
      </w: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Е.В.Козырева 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Default="003C6DF8" w:rsidP="003C6D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от 24.01.2018 г. № 08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АНТИКОРРУПЦИОННЫЙ СТАНДАРТ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в сфере подбора кадров муниципальной службы и замещения должностей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Администрации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1. Общая часть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1.1. Перечень нормативных правовых актов, регламентирующих применение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стандарта: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10.03.2009 № 261 «О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государственной службе в Российской Федерации (2009-2013 годы)»;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закон от 12.05.2009 № 218-ЗС «О противодействии коррупции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Ростовской области».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1.2. Цели и задачи введения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1.2.1.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Антикоррупционный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 представляет собой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единую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определенной сферы деятельности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поселения систему запретов, ограничений и дозволений, обеспечивающих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предупреждение коррупции.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1.2.2. Введение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осуществлено в целях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деятельности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поселения и создания эффективной системы реализации и защиты прав граждан 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юридических лиц.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1.2.3.Задачи введения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стандарта: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создание системы противодействия коррупции в Администрации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устранение факторов, способствующих созданию условий для проявления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коррупции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нетерпимости к коррупционному поведению;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деятельности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повышение ответственности муниципальных служащих и работников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при осуществлении ими своих</w:t>
      </w:r>
      <w:r w:rsidR="00484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прав и обязанностей;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введение возможности мониторинга со стороны граждан, общественных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объединений и средств массовой информации деятельности Администрации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1.3. Запреты, ограничения и дозволения, обеспечивающие предупреждение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коррупции в деятельности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1.3.1.Запреты, ограничения и дозволения устанавливаются в соответствии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нормами законодательства Российской Федерации и Ростовской области.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1.3.2.Перечень запретов, ограничений и дозволений в сфере подбора кадров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муниципальной службы и замещения должностей муниципальной службы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приведен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разделе 2 настоящего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1.4. Требования к применению и исполнению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стандарта.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1.4.1.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Антикоррупционный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 применяется в Администрации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при осуществлении своих функций 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исполнения полномочий в сфере подбора кадров муниципальной службы 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замещения должностей муниципальной службы.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1.4.2.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Антикоррупционный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 обязателен для исполнения всеми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1.4.3. За применение и исполнение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несут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ответственность муниципальные служащие и работники Администрации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поселения. Общую ответственность за применение 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несет глава Администрации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1.5. Требования к порядку и формам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контроля, за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органами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установленных запретов, ограничений и дозволений.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1.5.1.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соблюдением, установленных запретов, ограничений 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дозволений осуществляет комиссия по соблюдению требований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служебному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поведению муниципальных служащих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поселения, и урегулированию конфликта интересов.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1.5.2. Формы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контроля, за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установленных запретов, ограничений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 дозволений.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1.5.2.1. Отчеты специалистов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о применении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Отчеты предоставляются ежеквартально, не позднее 10 числа месяца,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за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необходимости комиссия по соблюдению требований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служебному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поведению муниципальных служащих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поселения имеет право запрашивать информацию о соблюдении установленных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запретов, ограничений и дозволений в иные сроки.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1.5.2.2. Обращения и заявления муниципальных служащих и работников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в комиссию по соблюдению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требований к служебному поведению муниципальных служащих Администрации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 фактах или попытках нарушения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установленных запретов, ограничений и дозволений.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1.5.2.3. Обращения и заявления граждан, общественных объединений 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средств массовой информации в комиссию по соблюдению требований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служебному поведению муниципальных служащих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 фактах или попытках нарушения установленных запретов,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ограничений и дозволений.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1.6. Порядок изменения установленных запретов, ограничений и дозволений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1.6.1. Изменение установленных запретов, ограничений и дозволений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путем внесения изменений в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настоящий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антикоррупционный</w:t>
      </w:r>
      <w:proofErr w:type="spell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стандарт.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1.6.2. Предполагаемые изменения в обязательном порядке рассматриваются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согласовываются с комиссией по соблюдению требований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служебному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поведению муниципальных служащих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поселения и урегулированию конфликта интересов.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2. Специальная часть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2.1. Запреты, ограничения и дозволения в сфере подбора кадров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и замещения должностей муниципальной службы.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2.2. Нормативное обеспечение исполнения полномочий Администрации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в сфере подбора кадров муниципальной службы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и замещение должностей муниципальной службы: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Трудовой кодекс Российской Федерации;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 марта 2007 г. N 25-ФЗ «О муниципальной службе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закон от 12.05.2009 № 218-ЗС «О противодействии коррупции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Ростовской области».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21 сентября 2009 года N 1065 г. «О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проверке достоверности и полноты сведений, представляемых гражданами,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претендующими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на замещение должностей федеральной государственной службы, 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федеральными государственными служащими, и соблюдения федеральными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государственными служащими требований к служебному поведению»;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6 октября 2003 года N 131-ФЗ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Малолученск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2.2.2. В целях предупреждения коррупции, в сфере подбора кадров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и замещения должностей муниципальной службы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устанавливаются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Запреты: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пребывание в членах органа управления коммерческой организации, если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иное не предусмотрено федеральными законами или если в порядке, установленном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муниципальным правовым актом в соответствии с федеральными законами и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законами субъекта Российской Федерации, ему не поручено участвовать в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управлении этой организацией;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замещение должностей муниципальной службы в случае: избрания или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 на государственную должность Российской Федерации либо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государственную должность субъекта Российской Федерации, а также в случае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 на должность государственной службы; избрания или назначения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должность; избрания на оплачиваемую выборную должность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органе профессионального союза, в том числе в выборном органе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профсоюзной организации, созданной в органе местного самоуправления, аппарате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муниципального образования;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лиц, замещающих должности муниципальной службы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возможность быть поверенным или представителем по делам третьих лиц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избирательной комиссии муниципального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образования, в которых он замещает должность муниципальной службы либо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подчинены или подконтрольны ему, если иное не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предусмотрено федеральными законами;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получение в связи с должностным положением или в связи с исполнением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 вознаграждения от физических и юридических лиц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(подарки, денежное вознаграждение, ссуды, услуги, оплату развлечений, отдыха,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транспортных расходов и иные вознаграждения).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выезд в командировки за счет средств физических и юридических лиц,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исключением командировок, осуществляемых на взаимной основе по договоренности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самоуправления, избирательной комиссии муниципального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с органами местного самоуправления, избирательными </w:t>
      </w:r>
      <w:proofErr w:type="spell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комиссиямидругих</w:t>
      </w:r>
      <w:proofErr w:type="spell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образований, а также с органами государственной власти 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 иностранных государств, международными 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иностранными некоммерческими организациями;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использование в целях, не связанных с исполнением должностных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обязанностей, средств материально-технического, финансового и иного обеспечения,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другое муниципальное имущество;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разглашение или использование в целях, не связанных с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службой, сведений,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отнесенные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федеральными законами к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81"/>
          <w:sz w:val="28"/>
          <w:szCs w:val="28"/>
        </w:rPr>
        <w:t xml:space="preserve">сведениям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конфиденциального характера, или служебную информацию, ставшие ему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известными в связи с исполнением должностных обязанностей;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публичные высказывания, суждения и оценки, в том числе в средствах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массовой информации, в отношении деятельности органа местного самоуправления,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муниципального образования и их руководителей, если это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не входит в его должностные обязанности;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получение без письменного разрешения главы Администрации награды,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почетные и специальные звания (за исключением научных) иностранных государств,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международных организаций;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использование преимущества должностного положения для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предвыборной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агитации, а также для агитации по вопросам референдума;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использование своего должностного положения в интересах политических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партий, религиозных и других общественных объединений, а также на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публичное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выражение своего отношения к указанным объединениям в качестве муниципального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служащего;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создание в органах местного самоуправления, иных муниципальных органах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структуры политических партий, религиозных и других общественных объединений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(за исключением профессиональных союзов, а также ветеранских и иных органов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общественной самодеятельности);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прекращение исполнение должностных обязанностей в целях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урегулирования трудового спора;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вхождение в состав органов управления, попечительских или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наблюдательных советов, иных органов иностранных некоммерческих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неправительственных организаций и действующих на территории Российской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 их структурных подразделений, если иное не предусмотрено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международным договором Российской Федерации или законодательством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занятие без письменного разрешения представителя нанимателя</w:t>
      </w:r>
      <w:r w:rsidR="00F9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(работодателя) оплачиваемой деятельностью, финансируемой исключительно за счет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средств иностранных государств, международных и иностранных организаций,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иностранных граждан и лиц без гражданства, если иное не предусмотрено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международным договором Российской Федерации или законодательством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разглашение или использование после увольнения с муниципальной службы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в интересах организаций либо физических лиц сведения конфиденциального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 или служебную информацию, ставшие ему известными в связи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исполнением должностных обязанностей.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Ограничения: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назначение гражданина на муниципальную службу и нахождение его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службе муниципального служащего в случае признания его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недееспособным или ограниченно дееспособным решением суда, вступившим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законную силу;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возможность исполнения должностных обязанностей по должности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в случае осуждения его к наказанию, по приговору суда,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вступившему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в законную силу;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отказ от прохождения процедуры оформления допуска к сведениям,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составляющим государственную и иную охраняемую федеральными законами тайну,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если исполнение должностных обязанностей по должности муниципальной службы,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претендует гражданин, или по замещаемой муниципальным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служащим должности муниципальной службы связано с использованием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сведений;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поступление на муниципальную службу или ее прохождение при наличии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заболевания, подтвержденного заключением медицинского учреждения;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замещение должности муниципальной службы близких родственников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(родители, супруги, дети, братья, сестры, а также братья, сестры, родители и дети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супругов), если замещение связано с непосредственной подчиненностью или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подконтрольностью одного из них другому;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замещение должности муниципальной службы в случае прекращения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гражданства Российской Федерации, прекращения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гражданства иностранного государства - участника международного договора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в соответствии с которым иностранный гражданин имеет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право находиться на муниципальной службе, приобретения им гражданства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иностранного государства либо получения им вида на жительство или иного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документа, подтверждающего право на постоянное проживание гражданина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на территории иностранного государства, не являющегося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участником международного договора Российской Федерации, в соответствии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Российской Федерации, имеющий гражданство иностранного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государства, имеет право находиться на муниципальной службе;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представление подложных документов или заведомо ложных сведений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поступлении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на муниципальную службу;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непредставление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3C6DF8">
        <w:rPr>
          <w:rFonts w:ascii="Times New Roman" w:hAnsi="Times New Roman" w:cs="Times New Roman"/>
          <w:color w:val="000081"/>
          <w:sz w:val="28"/>
          <w:szCs w:val="28"/>
        </w:rPr>
        <w:t xml:space="preserve">законом </w:t>
      </w:r>
      <w:r w:rsidRPr="003C6DF8">
        <w:rPr>
          <w:rFonts w:ascii="Times New Roman" w:hAnsi="Times New Roman" w:cs="Times New Roman"/>
          <w:color w:val="000000"/>
          <w:sz w:val="28"/>
          <w:szCs w:val="28"/>
        </w:rPr>
        <w:t>25-ФЗ «О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службе в Российской Федерации» сведений или представления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заведомо ложных сведений о доходах, об имуществе и обязательствах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принятие гражданина на муниципальную службу после достижения им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возраста 65 лет - предельного возраста, установленного для замещения должности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Дозволения: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ознакомление с документами, устанавливающими его права и обязанности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по замещаемой должности муниципальной службы, критериями оценки качества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исполнения должностных обязанностей и условиями продвижения по службе;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получение в установленном порядке информации и материалов,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необходимых для исполнения должностных обязанностей, а также на внесение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предложений о совершенствовании деятельности органа местного самоуправления;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участие по своей инициативе в конкурсе на замещение вакантной должности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повышение квалификации в соответствии с муниципальным правовым актом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за счет средств местного бюджета;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защиту своих персональных данных;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на ознакомление со всеми материалами своего личного дела, с отзывами 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деятельности и другими документами до внесения их в его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личное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дело, а также на приобщение к личному делу его письменных объяснений;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пенсионное обеспечение в соответствии с законодательством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иной оплачиваемой работы с </w:t>
      </w:r>
      <w:proofErr w:type="gramStart"/>
      <w:r w:rsidRPr="003C6DF8">
        <w:rPr>
          <w:rFonts w:ascii="Times New Roman" w:hAnsi="Times New Roman" w:cs="Times New Roman"/>
          <w:color w:val="000000"/>
          <w:sz w:val="28"/>
          <w:szCs w:val="28"/>
        </w:rPr>
        <w:t>предварительного</w:t>
      </w:r>
      <w:proofErr w:type="gramEnd"/>
      <w:r w:rsidRPr="003C6DF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</w:t>
      </w:r>
    </w:p>
    <w:p w:rsidR="003C6DF8" w:rsidRPr="003C6DF8" w:rsidRDefault="003C6DF8" w:rsidP="003C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уведомления представителя нанимателя (работодателя), если это не повлечет за собой</w:t>
      </w:r>
    </w:p>
    <w:p w:rsidR="003C6DF8" w:rsidRDefault="003C6DF8" w:rsidP="003C6DF8">
      <w:pPr>
        <w:spacing w:after="0"/>
        <w:jc w:val="both"/>
      </w:pPr>
      <w:r w:rsidRPr="003C6DF8">
        <w:rPr>
          <w:rFonts w:ascii="Times New Roman" w:hAnsi="Times New Roman" w:cs="Times New Roman"/>
          <w:color w:val="000000"/>
          <w:sz w:val="28"/>
          <w:szCs w:val="28"/>
        </w:rPr>
        <w:t>конфликт интересов и если иное не предусмотрено законом.__</w:t>
      </w:r>
    </w:p>
    <w:p w:rsidR="003C6DF8" w:rsidRDefault="003C6DF8" w:rsidP="003C6DF8">
      <w:pPr>
        <w:spacing w:after="0"/>
        <w:jc w:val="both"/>
      </w:pPr>
    </w:p>
    <w:sectPr w:rsidR="003C6DF8" w:rsidSect="003C6DF8">
      <w:pgSz w:w="11906" w:h="16838"/>
      <w:pgMar w:top="851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6DF8"/>
    <w:rsid w:val="003C6DF8"/>
    <w:rsid w:val="00484711"/>
    <w:rsid w:val="00F9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2021-02-26T09:43:00Z</dcterms:created>
  <dcterms:modified xsi:type="dcterms:W3CDTF">2021-02-26T10:11:00Z</dcterms:modified>
</cp:coreProperties>
</file>